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 xml:space="preserve">CPIA 1 Roma - Regolamento per lo svolgimento in modalità telematica </w:t>
      </w:r>
    </w:p>
    <w:p w:rsidR="00B936A1" w:rsidRPr="00085B04" w:rsidRDefault="00B936A1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>delle riunioni degli organi collegiali e delle riunioni di programmazione dei docenti di AALI</w:t>
      </w:r>
    </w:p>
    <w:p w:rsidR="00B936A1" w:rsidRPr="00085B04" w:rsidRDefault="00B936A1" w:rsidP="00085B04">
      <w:pPr>
        <w:pStyle w:val="normal"/>
        <w:ind w:left="-566" w:right="7"/>
        <w:jc w:val="both"/>
        <w:rPr>
          <w:b/>
          <w:sz w:val="24"/>
          <w:szCs w:val="24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>Art. 1- Ambito di applicazione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 xml:space="preserve">Il presente Regolamento disciplina lo svolgimento in modalità telematica a distanza delle adunanze non deliberative degli Organi Collegiali nonché lo svolgimento delle riunioni di programmazione dei docenti di AALI, del Centro Provinciale Istruzione Adulti, Cpia1 – Roma. 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A titolo esemplificativo e non esaustivo: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Consigli di Classe ordinari;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Riunioni di Dipartimento;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Riunioni di sede;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Riunioni di Interclasse;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Riunioni di Commissioni e Gruppi di lavoro.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Riunioni di Programmazione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Verranno convocati in presenza i seguenti organi collegiali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il Collegio dei Docenti che prevede delibera;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il Consiglio di Istituto che prevede delibera;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i Consigli di classe per le valutazioni finali (i.e. scrutini) e che prevedono delibera;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- il Comitato di valutazione.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Ciò a meno che non sia prevista, da contratti di lavoro entrati in vigore successivamente alla data odierna o da norme di Legge, la possibilità di effettuare anche le suddette riunioni in modalità telematica e se ne ravveda l’opportunità.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Il presente Regolamento ha l’obiettivo di perseguire le seguenti finalità: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1. rendere più snelle e flessibili le procedure propedeutiche alle delibere di Organi Collegiali;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 xml:space="preserve">2. garantire lo svolgimento delle sedute collegiali e delle riunioni anche in condizioni di impedimento dovuto a cause di forza maggiore (es.: condizioni meteo avverse); </w:t>
      </w:r>
    </w:p>
    <w:p w:rsidR="00B936A1" w:rsidRPr="00085B04" w:rsidRDefault="0025449B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3</w:t>
      </w:r>
      <w:r w:rsidR="00B936A1" w:rsidRPr="00085B04">
        <w:rPr>
          <w:sz w:val="24"/>
          <w:szCs w:val="24"/>
        </w:rPr>
        <w:t>. ridurre le spese di personale e di materiali igienico-sanitari per l’apertura e la pulizia dei locali;</w:t>
      </w:r>
    </w:p>
    <w:p w:rsidR="00B936A1" w:rsidRPr="00085B04" w:rsidRDefault="0025449B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4</w:t>
      </w:r>
      <w:r w:rsidR="00B936A1" w:rsidRPr="00085B04">
        <w:rPr>
          <w:sz w:val="24"/>
          <w:szCs w:val="24"/>
        </w:rPr>
        <w:t>. ridurre al minimo lo spostamento del personale per contenere l’impatto ambientale;</w:t>
      </w:r>
    </w:p>
    <w:p w:rsidR="00B936A1" w:rsidRPr="00085B04" w:rsidRDefault="0025449B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5</w:t>
      </w:r>
      <w:r w:rsidR="00B936A1" w:rsidRPr="00085B04">
        <w:rPr>
          <w:sz w:val="24"/>
          <w:szCs w:val="24"/>
        </w:rPr>
        <w:t>. ridurre i consumi di energia elettrica e di riscaldamento degli edifici pubblici durante lo svolgimento delle suddette attività.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In particolare gli ultimi due punti seguono la strategia del New Green Deal Europeo, che sottolinea la necessità che tutti i settori economici contribuiscano alla riduzione dell’impatto ambientale nell’ottica della lotta ai cambiamenti climatici.</w:t>
      </w:r>
    </w:p>
    <w:p w:rsidR="00B936A1" w:rsidRPr="00085B04" w:rsidRDefault="00B936A1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936A1" w:rsidRPr="00085B04" w:rsidRDefault="00B936A1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>Si prevede lo svolgimento in presenza della prima adunanza dell’anno dei Consigli di Classe (mese di ottobre/novembre), mentre tutte le altre successive riunioni dei Consigli di Classe ordinari si svolgeranno online.</w:t>
      </w:r>
    </w:p>
    <w:p w:rsidR="00085B04" w:rsidRPr="00085B04" w:rsidRDefault="00085B04" w:rsidP="00085B04">
      <w:pPr>
        <w:pStyle w:val="Default"/>
        <w:jc w:val="both"/>
        <w:rPr>
          <w:rFonts w:ascii="Arial" w:eastAsia="Arial" w:hAnsi="Arial" w:cs="Arial"/>
          <w:color w:val="auto"/>
          <w:lang w:eastAsia="it-IT"/>
        </w:rPr>
      </w:pP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  <w:b/>
          <w:bCs/>
        </w:rPr>
        <w:lastRenderedPageBreak/>
        <w:t xml:space="preserve">Art. 2 </w:t>
      </w:r>
      <w:r w:rsidRPr="00085B04">
        <w:rPr>
          <w:rFonts w:ascii="Arial" w:hAnsi="Arial" w:cs="Arial"/>
        </w:rPr>
        <w:t xml:space="preserve">– </w:t>
      </w:r>
      <w:r w:rsidRPr="00085B04">
        <w:rPr>
          <w:rFonts w:ascii="Arial" w:hAnsi="Arial" w:cs="Arial"/>
          <w:b/>
        </w:rPr>
        <w:t>Definizione</w:t>
      </w:r>
      <w:r w:rsidRPr="00085B04">
        <w:rPr>
          <w:rFonts w:ascii="Arial" w:hAnsi="Arial" w:cs="Arial"/>
        </w:rPr>
        <w:t xml:space="preserve"> </w:t>
      </w:r>
    </w:p>
    <w:p w:rsidR="009F2D35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>Ai fini del presente regolamento per "riunioni in modalità telematica". nonché per "sedute telematiche" si intendono quelle la cui sede di incontro sia virtuale, cioè quelle in cui tutti i partecipanti intervengono da luoghi diversi attraverso gli strumenti di cui all'articolo 3.</w:t>
      </w:r>
    </w:p>
    <w:p w:rsidR="00085B04" w:rsidRPr="00085B04" w:rsidRDefault="00085B04" w:rsidP="00085B04">
      <w:pPr>
        <w:pStyle w:val="Default"/>
        <w:jc w:val="both"/>
        <w:rPr>
          <w:rFonts w:ascii="Arial" w:hAnsi="Arial" w:cs="Arial"/>
        </w:rPr>
      </w:pPr>
    </w:p>
    <w:p w:rsidR="00B936A1" w:rsidRPr="00085B04" w:rsidRDefault="00B936A1" w:rsidP="00085B04">
      <w:pPr>
        <w:pStyle w:val="Default"/>
        <w:jc w:val="both"/>
        <w:rPr>
          <w:rFonts w:ascii="Arial" w:hAnsi="Arial" w:cs="Arial"/>
          <w:b/>
        </w:rPr>
      </w:pPr>
      <w:r w:rsidRPr="00085B04">
        <w:rPr>
          <w:rFonts w:ascii="Arial" w:hAnsi="Arial" w:cs="Arial"/>
          <w:b/>
          <w:bCs/>
          <w:iCs/>
        </w:rPr>
        <w:t>Art. 3</w:t>
      </w:r>
      <w:r w:rsidRPr="00085B04">
        <w:rPr>
          <w:rFonts w:ascii="Arial" w:hAnsi="Arial" w:cs="Arial"/>
          <w:b/>
          <w:bCs/>
          <w:i/>
          <w:iCs/>
        </w:rPr>
        <w:t xml:space="preserve"> </w:t>
      </w:r>
      <w:r w:rsidRPr="00085B04">
        <w:rPr>
          <w:rFonts w:ascii="Arial" w:hAnsi="Arial" w:cs="Arial"/>
          <w:i/>
          <w:iCs/>
        </w:rPr>
        <w:t xml:space="preserve">- </w:t>
      </w:r>
      <w:r w:rsidRPr="00085B04">
        <w:rPr>
          <w:rFonts w:ascii="Arial" w:hAnsi="Arial" w:cs="Arial"/>
          <w:b/>
          <w:iCs/>
        </w:rPr>
        <w:t xml:space="preserve">Requisiti tecnici minimi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  <w:b/>
        </w:rPr>
        <w:t xml:space="preserve">1- </w:t>
      </w:r>
      <w:r w:rsidRPr="00085B04">
        <w:rPr>
          <w:rFonts w:ascii="Arial" w:hAnsi="Arial" w:cs="Arial"/>
        </w:rPr>
        <w:t xml:space="preserve">La partecipazione a distanza alle riunioni presuppone la disponibilità di strumenti telematici idonei a consentire la comunicazione in tempo reale a due vie, quindi il collegamento simultaneo fra tutti i partecipanti;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2- Le strumentazioni e gli accorgimenti adottati devono comunque assicurare la massima riservatezza possibile delle comunicazioni e consentire a tutti i partecipanti alla riunione la possibilità immediata di: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a) visione degli atti della riunione;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b) intervento nella discussione;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c) scambio di documenti; </w:t>
      </w:r>
    </w:p>
    <w:p w:rsidR="00B936A1" w:rsidRPr="00085B04" w:rsidRDefault="00B936A1" w:rsidP="00085B04">
      <w:pPr>
        <w:jc w:val="both"/>
        <w:rPr>
          <w:rFonts w:ascii="Arial" w:hAnsi="Arial" w:cs="Arial"/>
          <w:sz w:val="24"/>
          <w:szCs w:val="24"/>
        </w:rPr>
      </w:pPr>
      <w:r w:rsidRPr="00085B04">
        <w:rPr>
          <w:rFonts w:ascii="Arial" w:hAnsi="Arial" w:cs="Arial"/>
          <w:sz w:val="24"/>
          <w:szCs w:val="24"/>
        </w:rPr>
        <w:t>d) registrazione degli argomenti trattati sul registro elettronico;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3- Sono considerate tecnologie idonee a garantire lo svolgimento di riunioni in modalità telematica quelle che consentono di identificare con certezza i partecipanti e di assicurare la regolarità dello svolgimento delle sedute;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4- I docenti assicurano di avere dotazione e connettività adeguate e adeguati impianti tecnici atti a garantire il rispetto delle norme di tutela della privacy e della sicurezza di cui all'articolo 7; </w:t>
      </w:r>
    </w:p>
    <w:p w:rsidR="00B936A1" w:rsidRPr="00085B04" w:rsidRDefault="00B936A1" w:rsidP="00085B04">
      <w:pPr>
        <w:jc w:val="both"/>
        <w:rPr>
          <w:rFonts w:ascii="Arial" w:hAnsi="Arial" w:cs="Arial"/>
          <w:sz w:val="24"/>
          <w:szCs w:val="24"/>
        </w:rPr>
      </w:pPr>
      <w:r w:rsidRPr="00085B04">
        <w:rPr>
          <w:rFonts w:ascii="Arial" w:hAnsi="Arial" w:cs="Arial"/>
          <w:sz w:val="24"/>
          <w:szCs w:val="24"/>
        </w:rPr>
        <w:t xml:space="preserve">5- I docenti assicurano di avere un </w:t>
      </w:r>
      <w:r w:rsidRPr="00085B04">
        <w:rPr>
          <w:rFonts w:ascii="Arial" w:hAnsi="Arial" w:cs="Arial"/>
          <w:b/>
          <w:bCs/>
          <w:i/>
          <w:iCs/>
          <w:color w:val="006FC0"/>
          <w:sz w:val="24"/>
          <w:szCs w:val="24"/>
        </w:rPr>
        <w:t xml:space="preserve">account@cpia1roma.edu.it </w:t>
      </w:r>
      <w:r w:rsidRPr="00085B04">
        <w:rPr>
          <w:rFonts w:ascii="Arial" w:hAnsi="Arial" w:cs="Arial"/>
          <w:sz w:val="24"/>
          <w:szCs w:val="24"/>
        </w:rPr>
        <w:t xml:space="preserve">e di poter accedere alla piattaforma Google </w:t>
      </w:r>
      <w:proofErr w:type="spellStart"/>
      <w:r w:rsidRPr="00085B04">
        <w:rPr>
          <w:rFonts w:ascii="Arial" w:hAnsi="Arial" w:cs="Arial"/>
          <w:sz w:val="24"/>
          <w:szCs w:val="24"/>
        </w:rPr>
        <w:t>Meet</w:t>
      </w:r>
      <w:proofErr w:type="spellEnd"/>
      <w:r w:rsidRPr="00085B04">
        <w:rPr>
          <w:rFonts w:ascii="Arial" w:hAnsi="Arial" w:cs="Arial"/>
          <w:sz w:val="24"/>
          <w:szCs w:val="24"/>
        </w:rPr>
        <w:t>.</w:t>
      </w:r>
    </w:p>
    <w:p w:rsidR="00BB1D4C" w:rsidRPr="00085B04" w:rsidRDefault="00085B04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 xml:space="preserve"> </w:t>
      </w:r>
      <w:r w:rsidR="00650F6C" w:rsidRPr="00085B04">
        <w:rPr>
          <w:b/>
          <w:sz w:val="24"/>
          <w:szCs w:val="24"/>
        </w:rPr>
        <w:t>Art. 4</w:t>
      </w:r>
      <w:r w:rsidR="00BB1D4C" w:rsidRPr="00085B04">
        <w:rPr>
          <w:b/>
          <w:sz w:val="24"/>
          <w:szCs w:val="24"/>
        </w:rPr>
        <w:t xml:space="preserve"> – Convocazione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1. La convocazione delle adunanze degli Organi Collegiali per lo svolgimento delle quali è previsto il ricorso alla modalità telematica viene inviata a tutti i soggetti interessati con un anticipo di almeno cinque giorni rispetto alla data fissata per la riunione, tramite apposita circolare pubblicata sul sito web della scuola e nel registro elettronico, salvo situazioni di urgenza;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2. La convocazione contiene l’indicazione del giorno e dell’ora della riunione, degli argomenti all’ordine del giorno e della piattaforma che dovrà essere utilizzata, oltre al link per la partecipazione;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 xml:space="preserve">3. Le sedute settimanali di programmazione della scuola primaria non necessitano di convocazione formale. 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 xml:space="preserve">4. Le riunioni dei gruppi di lavoro, per snellire le procedure amministrative, possono essere convocate anche per le vie brevi. 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B1D4C" w:rsidRPr="00085B04" w:rsidRDefault="00650F6C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>Art. 5</w:t>
      </w:r>
      <w:r w:rsidR="00BB1D4C" w:rsidRPr="00085B04">
        <w:rPr>
          <w:b/>
          <w:sz w:val="24"/>
          <w:szCs w:val="24"/>
        </w:rPr>
        <w:t xml:space="preserve"> - Svolgimento delle sedute online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1. La rilevazione della presenza avverrà tramite registrazione da parte del verbalizzante (o di un referente nel caso in cui non sia prevista la redazione di un verbale);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2. Il presidente dell’Organo Collegiale svolgerà il ruolo di moderatore della seduta e la prenotazione degli interventi avverrà tramite l’apposita funzione di “alzata di mano”;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lastRenderedPageBreak/>
        <w:t>3. I microfoni di tutti i partecipanti dovranno restare disattivati e verranno attivati soltanto durante il proprio turno di parola; le telecamere dovranno rimanere accese per tutta la durata della riunione;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4. Per la validità dell’adunanza telematica restano fermi i requisiti di validità richiesti per l’adunanza ordinaria, ovvero: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a) regolare convocazione di tutti i componenti comprensiva dell’elenco degli argomenti all’</w:t>
      </w:r>
      <w:proofErr w:type="spellStart"/>
      <w:r w:rsidRPr="00085B04">
        <w:rPr>
          <w:sz w:val="24"/>
          <w:szCs w:val="24"/>
        </w:rPr>
        <w:t>o.d.g.</w:t>
      </w:r>
      <w:proofErr w:type="spellEnd"/>
      <w:r w:rsidRPr="00085B04">
        <w:rPr>
          <w:sz w:val="24"/>
          <w:szCs w:val="24"/>
        </w:rPr>
        <w:t>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b) verifica del quorum costitutivo.</w:t>
      </w:r>
    </w:p>
    <w:p w:rsidR="0025449B" w:rsidRPr="00085B04" w:rsidRDefault="0025449B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B1D4C" w:rsidRPr="00085B04" w:rsidRDefault="00650F6C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>Art. 6</w:t>
      </w:r>
      <w:r w:rsidR="00BB1D4C" w:rsidRPr="00085B04">
        <w:rPr>
          <w:b/>
          <w:sz w:val="24"/>
          <w:szCs w:val="24"/>
        </w:rPr>
        <w:t xml:space="preserve"> - Verbale delle sedute online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La verbalizzazione delle sedute, ove prevista, avviene redigendo apposito verbale nel quale devono essere riportati: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1. l'indicazione del giorno e dell'ora di apertura e chiusura della seduta;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2. i nominativi dei componenti presenti/assenti/assenti giustificati;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3. la verifica della validità dell’adunanza;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4. la chiara indicazione degli argomenti posti all'ordine del giorno;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5. i fatti avvenuti in sintesi durante la seduta e le eventuali dichiarazioni rese (con dettatura o per iscritto) dai partecipanti alla seduta;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6. il contenuto letterale delle proposte di delibera eventualmente elaborate.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La redazione materiale del verbale può avvenire contestualmente o comunque entro 5 giorni dalla seduta; quando prevista, la sua approvazione è rimandata alla seduta successiva.</w:t>
      </w:r>
    </w:p>
    <w:p w:rsidR="00BB1D4C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BB1D4C" w:rsidRPr="00085B04" w:rsidRDefault="00650F6C" w:rsidP="00085B04">
      <w:pPr>
        <w:pStyle w:val="normal"/>
        <w:ind w:left="-566" w:right="7"/>
        <w:jc w:val="both"/>
        <w:rPr>
          <w:b/>
          <w:sz w:val="24"/>
          <w:szCs w:val="24"/>
        </w:rPr>
      </w:pPr>
      <w:r w:rsidRPr="00085B04">
        <w:rPr>
          <w:b/>
          <w:sz w:val="24"/>
          <w:szCs w:val="24"/>
        </w:rPr>
        <w:t>Art. 7</w:t>
      </w:r>
      <w:r w:rsidR="00BB1D4C" w:rsidRPr="00085B04">
        <w:rPr>
          <w:b/>
          <w:sz w:val="24"/>
          <w:szCs w:val="24"/>
        </w:rPr>
        <w:t xml:space="preserve"> – Eventuale registrazione della video seduta del Collegio Docenti o del Consiglio d'Istituto</w:t>
      </w:r>
    </w:p>
    <w:p w:rsidR="0025449B" w:rsidRPr="00085B04" w:rsidRDefault="00BB1D4C" w:rsidP="00085B04">
      <w:pPr>
        <w:pStyle w:val="normal"/>
        <w:ind w:left="-566"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La videoregistrazione non è consentita.</w:t>
      </w:r>
    </w:p>
    <w:p w:rsidR="0025449B" w:rsidRPr="00085B04" w:rsidRDefault="0025449B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25449B" w:rsidRPr="00085B04" w:rsidRDefault="0025449B" w:rsidP="00085B04">
      <w:pPr>
        <w:pStyle w:val="normal"/>
        <w:ind w:left="-566" w:right="7"/>
        <w:jc w:val="both"/>
        <w:rPr>
          <w:sz w:val="24"/>
          <w:szCs w:val="24"/>
        </w:rPr>
      </w:pPr>
    </w:p>
    <w:p w:rsidR="00085B04" w:rsidRPr="00085B04" w:rsidRDefault="00B936A1" w:rsidP="00085B04">
      <w:pPr>
        <w:pStyle w:val="normal"/>
        <w:ind w:left="-566" w:right="7"/>
        <w:jc w:val="both"/>
        <w:rPr>
          <w:b/>
          <w:iCs/>
          <w:sz w:val="24"/>
          <w:szCs w:val="24"/>
        </w:rPr>
      </w:pPr>
      <w:r w:rsidRPr="00085B04">
        <w:rPr>
          <w:b/>
          <w:bCs/>
          <w:iCs/>
          <w:sz w:val="24"/>
          <w:szCs w:val="24"/>
        </w:rPr>
        <w:t>Art.</w:t>
      </w:r>
      <w:r w:rsidR="00650F6C" w:rsidRPr="00085B04">
        <w:rPr>
          <w:b/>
          <w:bCs/>
          <w:iCs/>
          <w:sz w:val="24"/>
          <w:szCs w:val="24"/>
        </w:rPr>
        <w:t xml:space="preserve"> 8</w:t>
      </w:r>
      <w:r w:rsidRPr="00085B04">
        <w:rPr>
          <w:b/>
          <w:bCs/>
          <w:iCs/>
          <w:sz w:val="24"/>
          <w:szCs w:val="24"/>
        </w:rPr>
        <w:t xml:space="preserve"> </w:t>
      </w:r>
      <w:r w:rsidRPr="00085B04">
        <w:rPr>
          <w:b/>
          <w:iCs/>
          <w:sz w:val="24"/>
          <w:szCs w:val="24"/>
        </w:rPr>
        <w:t xml:space="preserve">- Regole di comportamento </w:t>
      </w:r>
    </w:p>
    <w:p w:rsidR="00085B04" w:rsidRPr="00085B04" w:rsidRDefault="00B936A1" w:rsidP="00085B04">
      <w:pPr>
        <w:pStyle w:val="normal"/>
        <w:numPr>
          <w:ilvl w:val="0"/>
          <w:numId w:val="1"/>
        </w:numPr>
        <w:ind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È auspicabile l'utilizzo di cuffie o auricolari, nonché disattivare il proprio microfono durante gli int</w:t>
      </w:r>
      <w:r w:rsidR="00085B04" w:rsidRPr="00085B04">
        <w:rPr>
          <w:sz w:val="24"/>
          <w:szCs w:val="24"/>
        </w:rPr>
        <w:t>erventi degli altri componenti;</w:t>
      </w:r>
    </w:p>
    <w:p w:rsidR="00085B04" w:rsidRPr="00085B04" w:rsidRDefault="00B936A1" w:rsidP="00085B04">
      <w:pPr>
        <w:pStyle w:val="normal"/>
        <w:numPr>
          <w:ilvl w:val="0"/>
          <w:numId w:val="1"/>
        </w:numPr>
        <w:ind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 xml:space="preserve">È vietato ai partecipanti la registrazione audio, video o fotografica della seduta; </w:t>
      </w:r>
    </w:p>
    <w:p w:rsidR="00085B04" w:rsidRPr="00085B04" w:rsidRDefault="00B936A1" w:rsidP="00085B04">
      <w:pPr>
        <w:pStyle w:val="normal"/>
        <w:numPr>
          <w:ilvl w:val="0"/>
          <w:numId w:val="1"/>
        </w:numPr>
        <w:ind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 xml:space="preserve">È opportuno connettersi in anticipo per assicurarsi che la connessione funzioni correttamente; </w:t>
      </w:r>
    </w:p>
    <w:p w:rsidR="00085B04" w:rsidRPr="00085B04" w:rsidRDefault="00B936A1" w:rsidP="00085B04">
      <w:pPr>
        <w:pStyle w:val="normal"/>
        <w:numPr>
          <w:ilvl w:val="0"/>
          <w:numId w:val="1"/>
        </w:numPr>
        <w:ind w:right="7"/>
        <w:jc w:val="both"/>
        <w:rPr>
          <w:sz w:val="24"/>
          <w:szCs w:val="24"/>
        </w:rPr>
      </w:pPr>
      <w:r w:rsidRPr="00085B04">
        <w:rPr>
          <w:sz w:val="24"/>
          <w:szCs w:val="24"/>
        </w:rPr>
        <w:t>È necessario posizionarsi in un ambiente che garantisca riservatezza e adeguate condizioni tecniche per il collegamento (non durante gli spostamenti o da luoghi pubblici).</w:t>
      </w:r>
    </w:p>
    <w:p w:rsidR="00085B04" w:rsidRPr="00085B04" w:rsidRDefault="00085B04" w:rsidP="00085B04">
      <w:pPr>
        <w:pStyle w:val="normal"/>
        <w:ind w:left="-206" w:right="7"/>
        <w:jc w:val="both"/>
        <w:rPr>
          <w:sz w:val="24"/>
          <w:szCs w:val="24"/>
        </w:rPr>
      </w:pPr>
    </w:p>
    <w:p w:rsidR="0025449B" w:rsidRPr="00085B04" w:rsidRDefault="00650F6C" w:rsidP="00085B04">
      <w:pPr>
        <w:pStyle w:val="normal"/>
        <w:ind w:left="-206" w:right="7"/>
        <w:jc w:val="both"/>
        <w:rPr>
          <w:sz w:val="24"/>
          <w:szCs w:val="24"/>
        </w:rPr>
      </w:pPr>
      <w:r w:rsidRPr="00085B04">
        <w:rPr>
          <w:b/>
          <w:bCs/>
          <w:iCs/>
          <w:sz w:val="24"/>
          <w:szCs w:val="24"/>
        </w:rPr>
        <w:t>Art. 9</w:t>
      </w:r>
      <w:r w:rsidR="00B936A1" w:rsidRPr="00085B04">
        <w:rPr>
          <w:b/>
          <w:bCs/>
          <w:iCs/>
          <w:sz w:val="24"/>
          <w:szCs w:val="24"/>
        </w:rPr>
        <w:t xml:space="preserve"> </w:t>
      </w:r>
      <w:r w:rsidR="00B936A1" w:rsidRPr="00085B04">
        <w:rPr>
          <w:b/>
          <w:iCs/>
          <w:sz w:val="24"/>
          <w:szCs w:val="24"/>
        </w:rPr>
        <w:t xml:space="preserve">- Rispetto della normativa sulla privacy e sulla sicurezza </w:t>
      </w:r>
    </w:p>
    <w:p w:rsidR="00B936A1" w:rsidRPr="00085B04" w:rsidRDefault="00B936A1" w:rsidP="00085B04">
      <w:pPr>
        <w:jc w:val="both"/>
        <w:rPr>
          <w:rFonts w:ascii="Arial" w:hAnsi="Arial" w:cs="Arial"/>
          <w:sz w:val="24"/>
          <w:szCs w:val="24"/>
        </w:rPr>
      </w:pPr>
      <w:r w:rsidRPr="00085B04">
        <w:rPr>
          <w:rFonts w:ascii="Arial" w:hAnsi="Arial" w:cs="Arial"/>
          <w:sz w:val="24"/>
          <w:szCs w:val="24"/>
        </w:rPr>
        <w:t xml:space="preserve">1- Per lo svolgimento delle sedute deve essere assicurato rispetto della normativa vigente in materia di privacy e sicurezza in particolare: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>D.Lgs</w:t>
      </w:r>
      <w:proofErr w:type="spellStart"/>
      <w:r w:rsidRPr="00085B04">
        <w:rPr>
          <w:rFonts w:ascii="Arial" w:hAnsi="Arial" w:cs="Arial"/>
        </w:rPr>
        <w:t>.81/20</w:t>
      </w:r>
      <w:proofErr w:type="spellEnd"/>
      <w:r w:rsidRPr="00085B04">
        <w:rPr>
          <w:rFonts w:ascii="Arial" w:hAnsi="Arial" w:cs="Arial"/>
        </w:rPr>
        <w:t xml:space="preserve">08 Normativa in materia di tutela della salute e della sicurezza nei luoghi di lavoro;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proofErr w:type="spellStart"/>
      <w:r w:rsidRPr="00085B04">
        <w:rPr>
          <w:rFonts w:ascii="Arial" w:hAnsi="Arial" w:cs="Arial"/>
        </w:rPr>
        <w:t>D-Lgs</w:t>
      </w:r>
      <w:proofErr w:type="spellEnd"/>
      <w:r w:rsidRPr="00085B04">
        <w:rPr>
          <w:rFonts w:ascii="Arial" w:hAnsi="Arial" w:cs="Arial"/>
        </w:rPr>
        <w:t xml:space="preserve"> 196/2003 così come modificato dal </w:t>
      </w:r>
      <w:proofErr w:type="spellStart"/>
      <w:r w:rsidRPr="00085B04">
        <w:rPr>
          <w:rFonts w:ascii="Arial" w:hAnsi="Arial" w:cs="Arial"/>
        </w:rPr>
        <w:t>D.Lgs</w:t>
      </w:r>
      <w:proofErr w:type="spellEnd"/>
      <w:r w:rsidRPr="00085B04">
        <w:rPr>
          <w:rFonts w:ascii="Arial" w:hAnsi="Arial" w:cs="Arial"/>
        </w:rPr>
        <w:t xml:space="preserve"> 101/2018 nuovo codice in materia di protezione dei dati personali; </w:t>
      </w:r>
    </w:p>
    <w:p w:rsidR="00B936A1" w:rsidRPr="00085B04" w:rsidRDefault="00B936A1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Regolamento Europeo 679/ 16 Regolamento generale per la protezione dei dati </w:t>
      </w:r>
      <w:proofErr w:type="spellStart"/>
      <w:r w:rsidRPr="00085B04">
        <w:rPr>
          <w:rFonts w:ascii="Arial" w:hAnsi="Arial" w:cs="Arial"/>
        </w:rPr>
        <w:t>personali–GDPR</w:t>
      </w:r>
      <w:proofErr w:type="spellEnd"/>
      <w:r w:rsidRPr="00085B04">
        <w:rPr>
          <w:rFonts w:ascii="Arial" w:hAnsi="Arial" w:cs="Arial"/>
        </w:rPr>
        <w:t xml:space="preserve">. </w:t>
      </w:r>
    </w:p>
    <w:p w:rsidR="00B936A1" w:rsidRPr="00085B04" w:rsidRDefault="00B936A1" w:rsidP="00085B04">
      <w:pPr>
        <w:jc w:val="both"/>
        <w:rPr>
          <w:rFonts w:ascii="Arial" w:hAnsi="Arial" w:cs="Arial"/>
          <w:sz w:val="24"/>
          <w:szCs w:val="24"/>
        </w:rPr>
      </w:pPr>
    </w:p>
    <w:p w:rsidR="00BB1D4C" w:rsidRPr="00085B04" w:rsidRDefault="00650F6C" w:rsidP="00085B04">
      <w:pPr>
        <w:pStyle w:val="Default"/>
        <w:jc w:val="both"/>
        <w:rPr>
          <w:rFonts w:ascii="Arial" w:hAnsi="Arial" w:cs="Arial"/>
          <w:b/>
          <w:iCs/>
        </w:rPr>
      </w:pPr>
      <w:r w:rsidRPr="00085B04">
        <w:rPr>
          <w:rFonts w:ascii="Arial" w:hAnsi="Arial" w:cs="Arial"/>
          <w:b/>
          <w:bCs/>
          <w:iCs/>
        </w:rPr>
        <w:t>Art. 10</w:t>
      </w:r>
      <w:r w:rsidR="00BB1D4C" w:rsidRPr="00085B04">
        <w:rPr>
          <w:rFonts w:ascii="Arial" w:hAnsi="Arial" w:cs="Arial"/>
          <w:b/>
          <w:bCs/>
          <w:iCs/>
        </w:rPr>
        <w:t xml:space="preserve"> </w:t>
      </w:r>
      <w:r w:rsidR="00BB1D4C" w:rsidRPr="00085B04">
        <w:rPr>
          <w:rFonts w:ascii="Arial" w:hAnsi="Arial" w:cs="Arial"/>
          <w:b/>
          <w:iCs/>
        </w:rPr>
        <w:t xml:space="preserve">- Costi della linea internet sono a carico del docente </w:t>
      </w:r>
    </w:p>
    <w:p w:rsidR="00BB1D4C" w:rsidRPr="00085B04" w:rsidRDefault="00BB1D4C" w:rsidP="00085B04">
      <w:pPr>
        <w:pStyle w:val="Default"/>
        <w:jc w:val="both"/>
        <w:rPr>
          <w:rFonts w:ascii="Arial" w:hAnsi="Arial" w:cs="Arial"/>
        </w:rPr>
      </w:pPr>
    </w:p>
    <w:p w:rsidR="00BB1D4C" w:rsidRPr="00085B04" w:rsidRDefault="00BB1D4C" w:rsidP="00085B04">
      <w:pPr>
        <w:pStyle w:val="Default"/>
        <w:jc w:val="both"/>
        <w:rPr>
          <w:rFonts w:ascii="Arial" w:hAnsi="Arial" w:cs="Arial"/>
          <w:b/>
        </w:rPr>
      </w:pPr>
      <w:r w:rsidRPr="00085B04">
        <w:rPr>
          <w:rFonts w:ascii="Arial" w:hAnsi="Arial" w:cs="Arial"/>
          <w:b/>
          <w:bCs/>
          <w:iCs/>
        </w:rPr>
        <w:t>Art.</w:t>
      </w:r>
      <w:r w:rsidR="00650F6C" w:rsidRPr="00085B04">
        <w:rPr>
          <w:rFonts w:ascii="Arial" w:hAnsi="Arial" w:cs="Arial"/>
          <w:b/>
          <w:bCs/>
          <w:iCs/>
        </w:rPr>
        <w:t xml:space="preserve"> 11</w:t>
      </w:r>
      <w:r w:rsidRPr="00085B04">
        <w:rPr>
          <w:rFonts w:ascii="Arial" w:hAnsi="Arial" w:cs="Arial"/>
          <w:b/>
          <w:bCs/>
          <w:iCs/>
        </w:rPr>
        <w:t xml:space="preserve"> </w:t>
      </w:r>
      <w:r w:rsidRPr="00085B04">
        <w:rPr>
          <w:rFonts w:ascii="Arial" w:hAnsi="Arial" w:cs="Arial"/>
          <w:b/>
          <w:iCs/>
        </w:rPr>
        <w:t xml:space="preserve">- Disposizioni transitorie e finali </w:t>
      </w:r>
    </w:p>
    <w:p w:rsidR="00BB1D4C" w:rsidRPr="00085B04" w:rsidRDefault="00BB1D4C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1. Il presente regolamento può essere modificato. L'approvazione delle modifiche sarà effettuata nel rispetto della normativa vigente; </w:t>
      </w:r>
    </w:p>
    <w:p w:rsidR="00BB1D4C" w:rsidRPr="00085B04" w:rsidRDefault="00BB1D4C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2. Il Collegio Docenti può apportare modifiche al presente regolamento qualora si rendesse necessario o anche a seguito di nuove disposizioni legislative; </w:t>
      </w:r>
    </w:p>
    <w:p w:rsidR="00BB1D4C" w:rsidRPr="00085B04" w:rsidRDefault="00BB1D4C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3. Il presente regolamento viene approvato durante la seduta del Collegio Docenti del </w:t>
      </w:r>
    </w:p>
    <w:p w:rsidR="00BB1D4C" w:rsidRPr="00085B04" w:rsidRDefault="0025449B" w:rsidP="00085B04">
      <w:pPr>
        <w:pStyle w:val="Default"/>
        <w:jc w:val="both"/>
        <w:rPr>
          <w:rFonts w:ascii="Arial" w:hAnsi="Arial" w:cs="Arial"/>
        </w:rPr>
      </w:pPr>
      <w:proofErr w:type="spellStart"/>
      <w:r w:rsidRPr="00085B04">
        <w:rPr>
          <w:rFonts w:ascii="Arial" w:hAnsi="Arial" w:cs="Arial"/>
        </w:rPr>
        <w:t>……………</w:t>
      </w:r>
      <w:proofErr w:type="spellEnd"/>
      <w:r w:rsidR="00BB1D4C" w:rsidRPr="00085B04">
        <w:rPr>
          <w:rFonts w:ascii="Arial" w:hAnsi="Arial" w:cs="Arial"/>
        </w:rPr>
        <w:t xml:space="preserve"> ed entra in vigore nel giorno successivo alla sua approvazione da parte del medesimo Collegio. </w:t>
      </w:r>
    </w:p>
    <w:p w:rsidR="00BB1D4C" w:rsidRPr="00085B04" w:rsidRDefault="00BB1D4C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Si precisa che svolgeranno la programmazione in modalità online, quando consentito, le seguenti sedi: </w:t>
      </w:r>
      <w:r w:rsidR="00650F6C" w:rsidRPr="00085B04">
        <w:rPr>
          <w:rFonts w:ascii="Arial" w:hAnsi="Arial" w:cs="Arial"/>
        </w:rPr>
        <w:t>Sedi</w:t>
      </w:r>
      <w:r w:rsidRPr="00085B04">
        <w:rPr>
          <w:rFonts w:ascii="Arial" w:hAnsi="Arial" w:cs="Arial"/>
        </w:rPr>
        <w:t xml:space="preserve"> </w:t>
      </w:r>
      <w:proofErr w:type="spellStart"/>
      <w:r w:rsidRPr="00085B04">
        <w:rPr>
          <w:rFonts w:ascii="Arial" w:hAnsi="Arial" w:cs="Arial"/>
        </w:rPr>
        <w:t>Perazzi</w:t>
      </w:r>
      <w:proofErr w:type="spellEnd"/>
      <w:r w:rsidRPr="00085B04">
        <w:rPr>
          <w:rFonts w:ascii="Arial" w:hAnsi="Arial" w:cs="Arial"/>
        </w:rPr>
        <w:t xml:space="preserve"> </w:t>
      </w:r>
      <w:r w:rsidR="00650F6C" w:rsidRPr="00085B04">
        <w:rPr>
          <w:rFonts w:ascii="Arial" w:hAnsi="Arial" w:cs="Arial"/>
        </w:rPr>
        <w:t>e</w:t>
      </w:r>
      <w:r w:rsidR="00085B04" w:rsidRPr="00085B04">
        <w:rPr>
          <w:rFonts w:ascii="Arial" w:hAnsi="Arial" w:cs="Arial"/>
        </w:rPr>
        <w:t xml:space="preserve"> Rebibbia.</w:t>
      </w:r>
    </w:p>
    <w:p w:rsidR="00BB1D4C" w:rsidRPr="00085B04" w:rsidRDefault="00BB1D4C" w:rsidP="00085B04">
      <w:pPr>
        <w:pStyle w:val="Default"/>
        <w:jc w:val="both"/>
        <w:rPr>
          <w:rFonts w:ascii="Arial" w:hAnsi="Arial" w:cs="Arial"/>
        </w:rPr>
      </w:pPr>
      <w:r w:rsidRPr="00085B04">
        <w:rPr>
          <w:rFonts w:ascii="Arial" w:hAnsi="Arial" w:cs="Arial"/>
        </w:rPr>
        <w:t xml:space="preserve">Le sedi Cortina, Tiburtina e Policastro svolgeranno </w:t>
      </w:r>
      <w:r w:rsidR="0025449B" w:rsidRPr="00085B04">
        <w:rPr>
          <w:rFonts w:ascii="Arial" w:hAnsi="Arial" w:cs="Arial"/>
        </w:rPr>
        <w:t xml:space="preserve">le riunioni di programmazione </w:t>
      </w:r>
      <w:r w:rsidRPr="00085B04">
        <w:rPr>
          <w:rFonts w:ascii="Arial" w:hAnsi="Arial" w:cs="Arial"/>
        </w:rPr>
        <w:t xml:space="preserve">in presenza. </w:t>
      </w:r>
    </w:p>
    <w:p w:rsidR="00BB1D4C" w:rsidRDefault="00BB1D4C" w:rsidP="00BB1D4C"/>
    <w:sectPr w:rsidR="00BB1D4C" w:rsidSect="009F2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F3517"/>
    <w:multiLevelType w:val="hybridMultilevel"/>
    <w:tmpl w:val="99FA83C6"/>
    <w:lvl w:ilvl="0" w:tplc="C7825A96">
      <w:start w:val="1"/>
      <w:numFmt w:val="decimal"/>
      <w:lvlText w:val="%1-"/>
      <w:lvlJc w:val="left"/>
      <w:pPr>
        <w:ind w:left="-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4" w:hanging="360"/>
      </w:pPr>
    </w:lvl>
    <w:lvl w:ilvl="2" w:tplc="0410001B" w:tentative="1">
      <w:start w:val="1"/>
      <w:numFmt w:val="lowerRoman"/>
      <w:lvlText w:val="%3."/>
      <w:lvlJc w:val="right"/>
      <w:pPr>
        <w:ind w:left="1234" w:hanging="180"/>
      </w:pPr>
    </w:lvl>
    <w:lvl w:ilvl="3" w:tplc="0410000F" w:tentative="1">
      <w:start w:val="1"/>
      <w:numFmt w:val="decimal"/>
      <w:lvlText w:val="%4."/>
      <w:lvlJc w:val="left"/>
      <w:pPr>
        <w:ind w:left="1954" w:hanging="360"/>
      </w:pPr>
    </w:lvl>
    <w:lvl w:ilvl="4" w:tplc="04100019" w:tentative="1">
      <w:start w:val="1"/>
      <w:numFmt w:val="lowerLetter"/>
      <w:lvlText w:val="%5."/>
      <w:lvlJc w:val="left"/>
      <w:pPr>
        <w:ind w:left="2674" w:hanging="360"/>
      </w:pPr>
    </w:lvl>
    <w:lvl w:ilvl="5" w:tplc="0410001B" w:tentative="1">
      <w:start w:val="1"/>
      <w:numFmt w:val="lowerRoman"/>
      <w:lvlText w:val="%6."/>
      <w:lvlJc w:val="right"/>
      <w:pPr>
        <w:ind w:left="3394" w:hanging="180"/>
      </w:pPr>
    </w:lvl>
    <w:lvl w:ilvl="6" w:tplc="0410000F" w:tentative="1">
      <w:start w:val="1"/>
      <w:numFmt w:val="decimal"/>
      <w:lvlText w:val="%7."/>
      <w:lvlJc w:val="left"/>
      <w:pPr>
        <w:ind w:left="4114" w:hanging="360"/>
      </w:pPr>
    </w:lvl>
    <w:lvl w:ilvl="7" w:tplc="04100019" w:tentative="1">
      <w:start w:val="1"/>
      <w:numFmt w:val="lowerLetter"/>
      <w:lvlText w:val="%8."/>
      <w:lvlJc w:val="left"/>
      <w:pPr>
        <w:ind w:left="4834" w:hanging="360"/>
      </w:pPr>
    </w:lvl>
    <w:lvl w:ilvl="8" w:tplc="0410001B" w:tentative="1">
      <w:start w:val="1"/>
      <w:numFmt w:val="lowerRoman"/>
      <w:lvlText w:val="%9."/>
      <w:lvlJc w:val="right"/>
      <w:pPr>
        <w:ind w:left="55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36A1"/>
    <w:rsid w:val="00085B04"/>
    <w:rsid w:val="0025449B"/>
    <w:rsid w:val="003E53A7"/>
    <w:rsid w:val="00650F6C"/>
    <w:rsid w:val="009F2D35"/>
    <w:rsid w:val="00B936A1"/>
    <w:rsid w:val="00BB1D4C"/>
    <w:rsid w:val="00D542E5"/>
    <w:rsid w:val="00ED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D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3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B936A1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Vice DS1</cp:lastModifiedBy>
  <cp:revision>4</cp:revision>
  <dcterms:created xsi:type="dcterms:W3CDTF">2025-05-14T14:19:00Z</dcterms:created>
  <dcterms:modified xsi:type="dcterms:W3CDTF">2025-05-28T09:33:00Z</dcterms:modified>
</cp:coreProperties>
</file>